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73526" w14:textId="77777777" w:rsidR="002F6973" w:rsidRPr="006355AE" w:rsidRDefault="002F6973" w:rsidP="002F6973">
      <w:pPr>
        <w:ind w:firstLine="567"/>
        <w:jc w:val="right"/>
        <w:rPr>
          <w:color w:val="000000" w:themeColor="text1"/>
        </w:rPr>
      </w:pPr>
      <w:r w:rsidRPr="006355AE">
        <w:rPr>
          <w:color w:val="000000" w:themeColor="text1"/>
        </w:rPr>
        <w:t>Приложение № 2</w:t>
      </w:r>
    </w:p>
    <w:p w14:paraId="3D1CEA8D" w14:textId="77777777" w:rsidR="00BE093E" w:rsidRDefault="002F6973" w:rsidP="002F6973">
      <w:pPr>
        <w:ind w:firstLine="567"/>
        <w:jc w:val="right"/>
        <w:rPr>
          <w:color w:val="000000" w:themeColor="text1"/>
        </w:rPr>
      </w:pPr>
      <w:r w:rsidRPr="006355AE">
        <w:rPr>
          <w:color w:val="000000" w:themeColor="text1"/>
        </w:rPr>
        <w:t xml:space="preserve">к договору № </w:t>
      </w:r>
      <w:r w:rsidR="00BE093E">
        <w:rPr>
          <w:color w:val="000000" w:themeColor="text1"/>
        </w:rPr>
        <w:t>4810/14</w:t>
      </w:r>
    </w:p>
    <w:p w14:paraId="0B7EB62B" w14:textId="1D035623" w:rsidR="002F6973" w:rsidRPr="006355AE" w:rsidRDefault="00137D99" w:rsidP="002F6973">
      <w:pPr>
        <w:ind w:firstLine="567"/>
        <w:jc w:val="right"/>
        <w:rPr>
          <w:color w:val="000000" w:themeColor="text1"/>
        </w:rPr>
      </w:pPr>
      <w:r w:rsidRPr="006355AE">
        <w:rPr>
          <w:color w:val="000000" w:themeColor="text1"/>
        </w:rPr>
        <w:t xml:space="preserve">от </w:t>
      </w:r>
      <w:r w:rsidR="00533483" w:rsidRPr="006355AE">
        <w:rPr>
          <w:color w:val="000000" w:themeColor="text1"/>
        </w:rPr>
        <w:t xml:space="preserve">_____________ </w:t>
      </w:r>
      <w:r w:rsidRPr="006355AE">
        <w:rPr>
          <w:color w:val="000000" w:themeColor="text1"/>
        </w:rPr>
        <w:t>202</w:t>
      </w:r>
      <w:r w:rsidR="008423E9">
        <w:rPr>
          <w:color w:val="000000" w:themeColor="text1"/>
        </w:rPr>
        <w:t>2</w:t>
      </w:r>
      <w:r w:rsidR="002F6973" w:rsidRPr="006355AE">
        <w:rPr>
          <w:color w:val="000000" w:themeColor="text1"/>
        </w:rPr>
        <w:t xml:space="preserve"> г.</w:t>
      </w:r>
    </w:p>
    <w:p w14:paraId="270FF43A" w14:textId="77777777" w:rsidR="002F6973" w:rsidRPr="006355AE" w:rsidRDefault="002F6973" w:rsidP="002F6973">
      <w:pPr>
        <w:ind w:firstLine="567"/>
        <w:jc w:val="right"/>
        <w:rPr>
          <w:color w:val="000000" w:themeColor="text1"/>
        </w:rPr>
      </w:pPr>
    </w:p>
    <w:p w14:paraId="2A1925FF" w14:textId="0D235928" w:rsidR="002F6973" w:rsidRPr="006355AE" w:rsidRDefault="00A8480F" w:rsidP="006355AE">
      <w:pPr>
        <w:spacing w:after="120"/>
        <w:ind w:firstLine="567"/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Календарный план</w:t>
      </w:r>
    </w:p>
    <w:tbl>
      <w:tblPr>
        <w:tblStyle w:val="a3"/>
        <w:tblW w:w="13716" w:type="dxa"/>
        <w:tblLook w:val="04A0" w:firstRow="1" w:lastRow="0" w:firstColumn="1" w:lastColumn="0" w:noHBand="0" w:noVBand="1"/>
      </w:tblPr>
      <w:tblGrid>
        <w:gridCol w:w="827"/>
        <w:gridCol w:w="4249"/>
        <w:gridCol w:w="2545"/>
        <w:gridCol w:w="2977"/>
        <w:gridCol w:w="3118"/>
      </w:tblGrid>
      <w:tr w:rsidR="006D453B" w:rsidRPr="006355AE" w14:paraId="026D4E0F" w14:textId="77777777" w:rsidTr="00FA1A00">
        <w:trPr>
          <w:trHeight w:val="1215"/>
        </w:trPr>
        <w:tc>
          <w:tcPr>
            <w:tcW w:w="827" w:type="dxa"/>
            <w:vAlign w:val="center"/>
          </w:tcPr>
          <w:p w14:paraId="38F464D9" w14:textId="5258D8C3" w:rsidR="006D453B" w:rsidRPr="006355AE" w:rsidRDefault="006D453B" w:rsidP="00FA1A00">
            <w:pPr>
              <w:jc w:val="center"/>
              <w:rPr>
                <w:b/>
                <w:color w:val="000000" w:themeColor="text1"/>
              </w:rPr>
            </w:pPr>
            <w:r w:rsidRPr="006355AE">
              <w:rPr>
                <w:b/>
                <w:color w:val="000000" w:themeColor="text1"/>
              </w:rPr>
              <w:t xml:space="preserve">№ </w:t>
            </w:r>
            <w:proofErr w:type="spellStart"/>
            <w:r w:rsidRPr="006355AE">
              <w:rPr>
                <w:b/>
                <w:color w:val="000000" w:themeColor="text1"/>
              </w:rPr>
              <w:t>этапа</w:t>
            </w:r>
            <w:proofErr w:type="spellEnd"/>
          </w:p>
        </w:tc>
        <w:tc>
          <w:tcPr>
            <w:tcW w:w="4249" w:type="dxa"/>
            <w:vAlign w:val="center"/>
          </w:tcPr>
          <w:p w14:paraId="74B18BAB" w14:textId="77777777" w:rsidR="006D453B" w:rsidRPr="006355AE" w:rsidRDefault="006D453B" w:rsidP="00FA1A0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355AE">
              <w:rPr>
                <w:b/>
                <w:color w:val="000000" w:themeColor="text1"/>
              </w:rPr>
              <w:t>Наименование</w:t>
            </w:r>
            <w:proofErr w:type="spellEnd"/>
            <w:r w:rsidRPr="006355AE">
              <w:rPr>
                <w:b/>
                <w:color w:val="000000" w:themeColor="text1"/>
              </w:rPr>
              <w:t xml:space="preserve"> </w:t>
            </w:r>
            <w:proofErr w:type="spellStart"/>
            <w:r w:rsidRPr="006355AE">
              <w:rPr>
                <w:b/>
                <w:color w:val="000000" w:themeColor="text1"/>
              </w:rPr>
              <w:t>работ</w:t>
            </w:r>
            <w:proofErr w:type="spellEnd"/>
          </w:p>
        </w:tc>
        <w:tc>
          <w:tcPr>
            <w:tcW w:w="2545" w:type="dxa"/>
            <w:vAlign w:val="center"/>
          </w:tcPr>
          <w:p w14:paraId="18DB87E0" w14:textId="77777777" w:rsidR="006D453B" w:rsidRPr="006355AE" w:rsidRDefault="006D453B" w:rsidP="00FA1A0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355AE">
              <w:rPr>
                <w:b/>
                <w:color w:val="000000" w:themeColor="text1"/>
              </w:rPr>
              <w:t>Срок</w:t>
            </w:r>
            <w:proofErr w:type="spellEnd"/>
            <w:r w:rsidRPr="006355AE">
              <w:rPr>
                <w:b/>
                <w:color w:val="000000" w:themeColor="text1"/>
              </w:rPr>
              <w:t xml:space="preserve"> </w:t>
            </w:r>
            <w:proofErr w:type="spellStart"/>
            <w:r w:rsidRPr="006355AE">
              <w:rPr>
                <w:b/>
                <w:color w:val="000000" w:themeColor="text1"/>
              </w:rPr>
              <w:t>начала</w:t>
            </w:r>
            <w:proofErr w:type="spellEnd"/>
            <w:r w:rsidRPr="006355AE">
              <w:rPr>
                <w:b/>
                <w:color w:val="000000" w:themeColor="text1"/>
                <w:lang w:val="ru-RU"/>
              </w:rPr>
              <w:t xml:space="preserve"> </w:t>
            </w:r>
            <w:proofErr w:type="spellStart"/>
            <w:r w:rsidRPr="006355AE">
              <w:rPr>
                <w:b/>
                <w:color w:val="000000" w:themeColor="text1"/>
              </w:rPr>
              <w:t>работ</w:t>
            </w:r>
            <w:proofErr w:type="spellEnd"/>
          </w:p>
        </w:tc>
        <w:tc>
          <w:tcPr>
            <w:tcW w:w="2977" w:type="dxa"/>
            <w:vAlign w:val="center"/>
          </w:tcPr>
          <w:p w14:paraId="316C4977" w14:textId="3580A2A8" w:rsidR="006D453B" w:rsidRPr="006355AE" w:rsidRDefault="006D453B" w:rsidP="00FA1A00">
            <w:pPr>
              <w:jc w:val="center"/>
              <w:rPr>
                <w:b/>
                <w:color w:val="000000" w:themeColor="text1"/>
              </w:rPr>
            </w:pPr>
            <w:proofErr w:type="spellStart"/>
            <w:r w:rsidRPr="006355AE">
              <w:rPr>
                <w:b/>
                <w:color w:val="000000" w:themeColor="text1"/>
              </w:rPr>
              <w:t>Срок</w:t>
            </w:r>
            <w:proofErr w:type="spellEnd"/>
            <w:r w:rsidRPr="006355AE">
              <w:rPr>
                <w:b/>
                <w:color w:val="000000" w:themeColor="text1"/>
              </w:rPr>
              <w:t xml:space="preserve"> </w:t>
            </w:r>
            <w:proofErr w:type="spellStart"/>
            <w:r w:rsidRPr="006355AE">
              <w:rPr>
                <w:b/>
                <w:color w:val="000000" w:themeColor="text1"/>
              </w:rPr>
              <w:t>окончания</w:t>
            </w:r>
            <w:proofErr w:type="spellEnd"/>
            <w:r w:rsidRPr="006355AE">
              <w:rPr>
                <w:b/>
                <w:color w:val="000000" w:themeColor="text1"/>
              </w:rPr>
              <w:t xml:space="preserve"> </w:t>
            </w:r>
            <w:proofErr w:type="spellStart"/>
            <w:r w:rsidRPr="006355AE">
              <w:rPr>
                <w:b/>
                <w:color w:val="000000" w:themeColor="text1"/>
              </w:rPr>
              <w:t>работ</w:t>
            </w:r>
            <w:proofErr w:type="spellEnd"/>
          </w:p>
        </w:tc>
        <w:tc>
          <w:tcPr>
            <w:tcW w:w="3118" w:type="dxa"/>
            <w:vAlign w:val="center"/>
          </w:tcPr>
          <w:p w14:paraId="35791D7E" w14:textId="40692B08" w:rsidR="006D453B" w:rsidRPr="006355AE" w:rsidRDefault="006D453B" w:rsidP="00FA1A00">
            <w:pPr>
              <w:jc w:val="center"/>
              <w:rPr>
                <w:b/>
                <w:color w:val="000000" w:themeColor="text1"/>
                <w:lang w:val="ru-RU"/>
              </w:rPr>
            </w:pPr>
            <w:r w:rsidRPr="006355AE">
              <w:rPr>
                <w:b/>
                <w:color w:val="000000" w:themeColor="text1"/>
                <w:lang w:val="ru-RU"/>
              </w:rPr>
              <w:t>Стоимость работ с учетом НДС, руб.</w:t>
            </w:r>
          </w:p>
        </w:tc>
      </w:tr>
      <w:tr w:rsidR="006D453B" w:rsidRPr="006355AE" w14:paraId="0BBC2BBE" w14:textId="77777777" w:rsidTr="00FA1A00">
        <w:tc>
          <w:tcPr>
            <w:tcW w:w="827" w:type="dxa"/>
            <w:vAlign w:val="center"/>
          </w:tcPr>
          <w:p w14:paraId="72E0F6BC" w14:textId="06617189" w:rsidR="006D453B" w:rsidRPr="006355AE" w:rsidRDefault="006D453B" w:rsidP="00FA1A00">
            <w:pPr>
              <w:jc w:val="center"/>
              <w:rPr>
                <w:color w:val="000000" w:themeColor="text1"/>
                <w:lang w:val="ru-RU"/>
              </w:rPr>
            </w:pPr>
            <w:r w:rsidRPr="006355AE"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4249" w:type="dxa"/>
            <w:vAlign w:val="center"/>
          </w:tcPr>
          <w:p w14:paraId="68D0772D" w14:textId="30A9A18A" w:rsidR="00FA1A00" w:rsidRPr="006355AE" w:rsidRDefault="0035249B" w:rsidP="00C20AF1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Корректировка проектной документации, включая разработку решений по береговой части терминала</w:t>
            </w:r>
          </w:p>
        </w:tc>
        <w:tc>
          <w:tcPr>
            <w:tcW w:w="2545" w:type="dxa"/>
            <w:vAlign w:val="center"/>
          </w:tcPr>
          <w:p w14:paraId="5B389155" w14:textId="7AC2595E" w:rsidR="005A5DC0" w:rsidRPr="006355AE" w:rsidRDefault="00533483" w:rsidP="002F6CF8">
            <w:pPr>
              <w:jc w:val="center"/>
              <w:rPr>
                <w:color w:val="000000" w:themeColor="text1"/>
                <w:lang w:val="ru-RU"/>
              </w:rPr>
            </w:pPr>
            <w:r w:rsidRPr="006355AE">
              <w:rPr>
                <w:color w:val="000000" w:themeColor="text1"/>
                <w:lang w:val="ru-RU"/>
              </w:rPr>
              <w:t>выдач</w:t>
            </w:r>
            <w:r w:rsidR="007604E2">
              <w:rPr>
                <w:color w:val="000000" w:themeColor="text1"/>
                <w:lang w:val="ru-RU"/>
              </w:rPr>
              <w:t>а</w:t>
            </w:r>
            <w:r w:rsidRPr="006355AE">
              <w:rPr>
                <w:color w:val="000000" w:themeColor="text1"/>
                <w:lang w:val="ru-RU"/>
              </w:rPr>
              <w:t xml:space="preserve"> исходных данных</w:t>
            </w:r>
            <w:r w:rsidR="0060305D" w:rsidRPr="006355AE">
              <w:rPr>
                <w:color w:val="000000" w:themeColor="text1"/>
                <w:lang w:val="ru-RU"/>
              </w:rPr>
              <w:t> </w:t>
            </w:r>
          </w:p>
        </w:tc>
        <w:tc>
          <w:tcPr>
            <w:tcW w:w="2977" w:type="dxa"/>
            <w:vAlign w:val="center"/>
          </w:tcPr>
          <w:p w14:paraId="55F4648D" w14:textId="3CD954BD" w:rsidR="005A5DC0" w:rsidRPr="00E17154" w:rsidRDefault="007B2461" w:rsidP="005A5DC0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35 календарных дней с даты выдачи исходных данных</w:t>
            </w:r>
          </w:p>
        </w:tc>
        <w:tc>
          <w:tcPr>
            <w:tcW w:w="3118" w:type="dxa"/>
            <w:vAlign w:val="center"/>
          </w:tcPr>
          <w:p w14:paraId="5F55B598" w14:textId="77777777" w:rsidR="006D453B" w:rsidRPr="001940FA" w:rsidRDefault="0035249B" w:rsidP="000A4878">
            <w:pPr>
              <w:jc w:val="center"/>
              <w:rPr>
                <w:color w:val="000000" w:themeColor="text1"/>
                <w:lang w:val="ru-RU"/>
              </w:rPr>
            </w:pPr>
            <w:r w:rsidRPr="001940FA">
              <w:rPr>
                <w:color w:val="000000" w:themeColor="text1"/>
                <w:lang w:val="ru-RU"/>
              </w:rPr>
              <w:t>3</w:t>
            </w:r>
            <w:r w:rsidR="007062A5" w:rsidRPr="001940FA">
              <w:rPr>
                <w:color w:val="000000" w:themeColor="text1"/>
                <w:lang w:val="ru-RU"/>
              </w:rPr>
              <w:t>5%</w:t>
            </w:r>
          </w:p>
          <w:p w14:paraId="0A4B7460" w14:textId="76246AD3" w:rsidR="00BE093E" w:rsidRPr="001940FA" w:rsidRDefault="00BE093E" w:rsidP="000A4878">
            <w:pPr>
              <w:jc w:val="center"/>
              <w:rPr>
                <w:color w:val="000000" w:themeColor="text1"/>
                <w:lang w:val="ru-RU"/>
              </w:rPr>
            </w:pPr>
            <w:r w:rsidRPr="001940FA">
              <w:rPr>
                <w:i/>
                <w:iCs/>
                <w:lang w:val="ru-RU"/>
              </w:rPr>
              <w:t>Определяется по результатам закупочной процедуры</w:t>
            </w:r>
          </w:p>
        </w:tc>
      </w:tr>
      <w:tr w:rsidR="00A77DBB" w:rsidRPr="006355AE" w14:paraId="380E1AF8" w14:textId="77777777" w:rsidTr="00CD2A6A">
        <w:trPr>
          <w:trHeight w:val="1842"/>
        </w:trPr>
        <w:tc>
          <w:tcPr>
            <w:tcW w:w="827" w:type="dxa"/>
            <w:vAlign w:val="center"/>
          </w:tcPr>
          <w:p w14:paraId="4675276D" w14:textId="06FED850" w:rsidR="00A77DBB" w:rsidRPr="006355AE" w:rsidRDefault="00A77DBB" w:rsidP="00A77DBB">
            <w:pPr>
              <w:jc w:val="center"/>
              <w:rPr>
                <w:color w:val="000000" w:themeColor="text1"/>
                <w:lang w:val="ru-RU"/>
              </w:rPr>
            </w:pPr>
            <w:r w:rsidRPr="006355AE"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4249" w:type="dxa"/>
            <w:vAlign w:val="center"/>
          </w:tcPr>
          <w:p w14:paraId="17764B61" w14:textId="153536E4" w:rsidR="00A77DBB" w:rsidRPr="00C20AF1" w:rsidRDefault="00C20AF1" w:rsidP="00C20AF1">
            <w:pPr>
              <w:rPr>
                <w:color w:val="000000" w:themeColor="text1"/>
                <w:lang w:val="ru-RU"/>
              </w:rPr>
            </w:pPr>
            <w:r w:rsidRPr="00C20AF1">
              <w:rPr>
                <w:color w:val="000000" w:themeColor="text1"/>
                <w:lang w:val="ru-RU"/>
              </w:rPr>
              <w:t xml:space="preserve">Разработка </w:t>
            </w:r>
            <w:r w:rsidR="0035249B">
              <w:rPr>
                <w:color w:val="000000" w:themeColor="text1"/>
                <w:lang w:val="ru-RU"/>
              </w:rPr>
              <w:t>рабочей документации</w:t>
            </w:r>
          </w:p>
        </w:tc>
        <w:tc>
          <w:tcPr>
            <w:tcW w:w="2545" w:type="dxa"/>
            <w:vAlign w:val="center"/>
          </w:tcPr>
          <w:p w14:paraId="3036865B" w14:textId="706BDBAD" w:rsidR="00A77DBB" w:rsidRPr="006355AE" w:rsidRDefault="007604E2" w:rsidP="00A77DBB">
            <w:pPr>
              <w:jc w:val="center"/>
              <w:rPr>
                <w:color w:val="000000" w:themeColor="text1"/>
                <w:lang w:val="ru-RU"/>
              </w:rPr>
            </w:pPr>
            <w:r w:rsidRPr="006355AE">
              <w:rPr>
                <w:color w:val="000000" w:themeColor="text1"/>
                <w:lang w:val="ru-RU"/>
              </w:rPr>
              <w:t>выдач</w:t>
            </w:r>
            <w:r>
              <w:rPr>
                <w:color w:val="000000" w:themeColor="text1"/>
                <w:lang w:val="ru-RU"/>
              </w:rPr>
              <w:t>а</w:t>
            </w:r>
            <w:r w:rsidRPr="006355AE">
              <w:rPr>
                <w:color w:val="000000" w:themeColor="text1"/>
                <w:lang w:val="ru-RU"/>
              </w:rPr>
              <w:t xml:space="preserve"> исходных данных </w:t>
            </w:r>
          </w:p>
        </w:tc>
        <w:tc>
          <w:tcPr>
            <w:tcW w:w="2977" w:type="dxa"/>
            <w:vAlign w:val="center"/>
          </w:tcPr>
          <w:p w14:paraId="36CD1ACA" w14:textId="0CB823D3" w:rsidR="00A77DBB" w:rsidRPr="00E17154" w:rsidRDefault="007B2461" w:rsidP="00A77DBB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65 календарных дней с даты выдачи исходных данных</w:t>
            </w:r>
          </w:p>
        </w:tc>
        <w:tc>
          <w:tcPr>
            <w:tcW w:w="3118" w:type="dxa"/>
            <w:vAlign w:val="center"/>
          </w:tcPr>
          <w:p w14:paraId="6E2312FE" w14:textId="77777777" w:rsidR="00A77DBB" w:rsidRPr="001940FA" w:rsidRDefault="0035249B" w:rsidP="00A77DBB">
            <w:pPr>
              <w:jc w:val="center"/>
              <w:rPr>
                <w:color w:val="000000" w:themeColor="text1"/>
                <w:lang w:val="ru-RU"/>
              </w:rPr>
            </w:pPr>
            <w:r w:rsidRPr="001940FA">
              <w:rPr>
                <w:color w:val="000000" w:themeColor="text1"/>
                <w:lang w:val="ru-RU"/>
              </w:rPr>
              <w:t>5</w:t>
            </w:r>
            <w:r w:rsidR="007062A5" w:rsidRPr="001940FA">
              <w:rPr>
                <w:color w:val="000000" w:themeColor="text1"/>
                <w:lang w:val="ru-RU"/>
              </w:rPr>
              <w:t>5%</w:t>
            </w:r>
          </w:p>
          <w:p w14:paraId="75898707" w14:textId="529C7B4E" w:rsidR="00BE093E" w:rsidRPr="001940FA" w:rsidRDefault="00BE093E" w:rsidP="00A77DBB">
            <w:pPr>
              <w:jc w:val="center"/>
              <w:rPr>
                <w:color w:val="000000" w:themeColor="text1"/>
                <w:lang w:val="ru-RU"/>
              </w:rPr>
            </w:pPr>
            <w:r w:rsidRPr="001940FA">
              <w:rPr>
                <w:i/>
                <w:iCs/>
                <w:lang w:val="ru-RU"/>
              </w:rPr>
              <w:t>Определяется по результатам закупочной процедуры</w:t>
            </w:r>
          </w:p>
        </w:tc>
      </w:tr>
      <w:tr w:rsidR="00CD2F02" w:rsidRPr="006355AE" w14:paraId="688DE763" w14:textId="77777777" w:rsidTr="00CD2A6A">
        <w:trPr>
          <w:trHeight w:val="1842"/>
        </w:trPr>
        <w:tc>
          <w:tcPr>
            <w:tcW w:w="827" w:type="dxa"/>
            <w:vAlign w:val="center"/>
          </w:tcPr>
          <w:p w14:paraId="6A194F24" w14:textId="26F2B661" w:rsidR="00CD2F02" w:rsidRPr="006355AE" w:rsidRDefault="00CD2F02" w:rsidP="00A77DB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4249" w:type="dxa"/>
            <w:vAlign w:val="center"/>
          </w:tcPr>
          <w:p w14:paraId="67FDFEE1" w14:textId="39CD04CA" w:rsidR="00CD2F02" w:rsidRPr="00CD2F02" w:rsidRDefault="00CD2F02" w:rsidP="00A77DBB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Сопровождение результатов работ в экспертизах, включая ФАУ «</w:t>
            </w:r>
            <w:proofErr w:type="spellStart"/>
            <w:r>
              <w:rPr>
                <w:color w:val="000000" w:themeColor="text1"/>
                <w:lang w:val="ru-RU"/>
              </w:rPr>
              <w:t>Главгосэкспертиза</w:t>
            </w:r>
            <w:proofErr w:type="spellEnd"/>
            <w:r>
              <w:rPr>
                <w:color w:val="000000" w:themeColor="text1"/>
                <w:lang w:val="ru-RU"/>
              </w:rPr>
              <w:t xml:space="preserve"> России»</w:t>
            </w:r>
          </w:p>
        </w:tc>
        <w:tc>
          <w:tcPr>
            <w:tcW w:w="2545" w:type="dxa"/>
            <w:vAlign w:val="center"/>
          </w:tcPr>
          <w:p w14:paraId="1627DFAC" w14:textId="65D4F091" w:rsidR="00CD2F02" w:rsidRPr="00CD2F02" w:rsidRDefault="00CD2F02" w:rsidP="00A77DBB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начало рассмотрения ПД в экспертизе</w:t>
            </w:r>
          </w:p>
        </w:tc>
        <w:tc>
          <w:tcPr>
            <w:tcW w:w="2977" w:type="dxa"/>
            <w:vAlign w:val="center"/>
          </w:tcPr>
          <w:p w14:paraId="12BC8C79" w14:textId="60DAEE69" w:rsidR="00CD2F02" w:rsidRPr="00CD2F02" w:rsidRDefault="00CD2F02" w:rsidP="00A77DBB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по графику согласующих организаций</w:t>
            </w:r>
          </w:p>
        </w:tc>
        <w:tc>
          <w:tcPr>
            <w:tcW w:w="3118" w:type="dxa"/>
            <w:vAlign w:val="center"/>
          </w:tcPr>
          <w:p w14:paraId="583341DE" w14:textId="77777777" w:rsidR="00CD2F02" w:rsidRPr="001940FA" w:rsidRDefault="007604E2" w:rsidP="00A77DBB">
            <w:pPr>
              <w:jc w:val="center"/>
              <w:rPr>
                <w:color w:val="000000" w:themeColor="text1"/>
                <w:lang w:val="ru-RU"/>
              </w:rPr>
            </w:pPr>
            <w:r w:rsidRPr="001940FA">
              <w:rPr>
                <w:color w:val="000000" w:themeColor="text1"/>
                <w:lang w:val="ru-RU"/>
              </w:rPr>
              <w:t>10%</w:t>
            </w:r>
          </w:p>
          <w:p w14:paraId="6665C044" w14:textId="4172B605" w:rsidR="00BE093E" w:rsidRPr="001940FA" w:rsidRDefault="00BE093E" w:rsidP="00A77DBB">
            <w:pPr>
              <w:jc w:val="center"/>
              <w:rPr>
                <w:color w:val="000000" w:themeColor="text1"/>
                <w:lang w:val="ru-RU"/>
              </w:rPr>
            </w:pPr>
            <w:r w:rsidRPr="001940FA">
              <w:rPr>
                <w:i/>
                <w:iCs/>
                <w:lang w:val="ru-RU"/>
              </w:rPr>
              <w:t>Определяется по результатам закупочной процедуры</w:t>
            </w:r>
          </w:p>
        </w:tc>
      </w:tr>
      <w:tr w:rsidR="00025BB7" w:rsidRPr="006355AE" w14:paraId="3E9532C6" w14:textId="77777777" w:rsidTr="001E3F3C">
        <w:tc>
          <w:tcPr>
            <w:tcW w:w="10598" w:type="dxa"/>
            <w:gridSpan w:val="4"/>
            <w:vAlign w:val="center"/>
          </w:tcPr>
          <w:p w14:paraId="34683339" w14:textId="4B862CB4" w:rsidR="00025BB7" w:rsidRPr="006355AE" w:rsidRDefault="00025BB7" w:rsidP="00025BB7">
            <w:pPr>
              <w:jc w:val="right"/>
              <w:rPr>
                <w:b/>
                <w:bCs/>
                <w:color w:val="000000" w:themeColor="text1"/>
              </w:rPr>
            </w:pPr>
            <w:r w:rsidRPr="006355AE">
              <w:rPr>
                <w:b/>
                <w:bCs/>
                <w:color w:val="000000" w:themeColor="text1"/>
                <w:lang w:val="ru-RU"/>
              </w:rPr>
              <w:t>ИТОГО:</w:t>
            </w:r>
          </w:p>
        </w:tc>
        <w:tc>
          <w:tcPr>
            <w:tcW w:w="3118" w:type="dxa"/>
            <w:vAlign w:val="center"/>
          </w:tcPr>
          <w:p w14:paraId="68BDA585" w14:textId="77777777" w:rsidR="00025BB7" w:rsidRPr="001940FA" w:rsidRDefault="00852B8D" w:rsidP="00B125E1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1940FA">
              <w:rPr>
                <w:b/>
                <w:bCs/>
                <w:color w:val="000000" w:themeColor="text1"/>
                <w:lang w:val="ru-RU"/>
              </w:rPr>
              <w:t>100%</w:t>
            </w:r>
          </w:p>
          <w:p w14:paraId="1C81E75A" w14:textId="4E83D900" w:rsidR="00BE093E" w:rsidRPr="001940FA" w:rsidRDefault="00BE093E" w:rsidP="00B125E1">
            <w:pPr>
              <w:jc w:val="center"/>
              <w:rPr>
                <w:b/>
                <w:bCs/>
                <w:color w:val="000000" w:themeColor="text1"/>
                <w:lang w:val="ru-RU"/>
              </w:rPr>
            </w:pPr>
            <w:r w:rsidRPr="001940FA">
              <w:rPr>
                <w:i/>
                <w:iCs/>
                <w:lang w:val="ru-RU"/>
              </w:rPr>
              <w:t>Определяется по результатам закупочной процедуры</w:t>
            </w:r>
          </w:p>
        </w:tc>
      </w:tr>
    </w:tbl>
    <w:p w14:paraId="4CE6D996" w14:textId="77777777" w:rsidR="00222776" w:rsidRPr="006355AE" w:rsidRDefault="00222776"/>
    <w:tbl>
      <w:tblPr>
        <w:tblStyle w:val="a3"/>
        <w:tblW w:w="12187" w:type="dxa"/>
        <w:tblInd w:w="6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8"/>
        <w:gridCol w:w="6509"/>
      </w:tblGrid>
      <w:tr w:rsidR="00DF5816" w:rsidRPr="006355AE" w14:paraId="3AAF6F53" w14:textId="2A1E7979" w:rsidTr="000725BF">
        <w:trPr>
          <w:trHeight w:val="2092"/>
        </w:trPr>
        <w:tc>
          <w:tcPr>
            <w:tcW w:w="5678" w:type="dxa"/>
          </w:tcPr>
          <w:p w14:paraId="719E6655" w14:textId="717CF052" w:rsidR="00DF5816" w:rsidRPr="006355AE" w:rsidRDefault="00533483" w:rsidP="00DF5816">
            <w:pPr>
              <w:pStyle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355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ЗАКАЗЧИК</w:t>
            </w:r>
          </w:p>
          <w:p w14:paraId="64C8AEC2" w14:textId="77777777" w:rsidR="00DF5816" w:rsidRPr="006355AE" w:rsidRDefault="00DF5816" w:rsidP="00DF5816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6355AE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Генеральный директор</w:t>
            </w:r>
          </w:p>
          <w:p w14:paraId="01E52744" w14:textId="75E068AF" w:rsidR="00DF5816" w:rsidRPr="006355AE" w:rsidRDefault="00533483" w:rsidP="00DF5816">
            <w:pPr>
              <w:snapToGrid w:val="0"/>
              <w:rPr>
                <w:lang w:val="ru-RU" w:eastAsia="en-US"/>
              </w:rPr>
            </w:pPr>
            <w:r w:rsidRPr="006355AE">
              <w:rPr>
                <w:lang w:val="ru-RU" w:eastAsia="en-US"/>
              </w:rPr>
              <w:t>А</w:t>
            </w:r>
            <w:r w:rsidR="00DF5816" w:rsidRPr="006355AE">
              <w:rPr>
                <w:lang w:val="ru-RU" w:eastAsia="en-US"/>
              </w:rPr>
              <w:t>О «</w:t>
            </w:r>
            <w:r w:rsidR="00BE093E" w:rsidRPr="006355AE">
              <w:rPr>
                <w:lang w:val="ru-RU" w:eastAsia="en-US"/>
              </w:rPr>
              <w:t>ЛЕНМОРНИИПРОЕКТ</w:t>
            </w:r>
            <w:r w:rsidR="00DF5816" w:rsidRPr="006355AE">
              <w:rPr>
                <w:lang w:val="ru-RU" w:eastAsia="en-US"/>
              </w:rPr>
              <w:t>»</w:t>
            </w:r>
          </w:p>
          <w:p w14:paraId="4F200690" w14:textId="77777777" w:rsidR="00DF5816" w:rsidRPr="006355AE" w:rsidRDefault="00DF5816" w:rsidP="00DF5816">
            <w:pPr>
              <w:pStyle w:val="ConsNormal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</w:p>
          <w:p w14:paraId="6E26DE10" w14:textId="2EC7238B" w:rsidR="00DF5816" w:rsidRPr="006355AE" w:rsidRDefault="00DF5816" w:rsidP="006355AE">
            <w:pPr>
              <w:pStyle w:val="ConsNormal"/>
              <w:ind w:firstLine="0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 w:rsidRPr="006355AE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__________________ </w:t>
            </w:r>
            <w:r w:rsidR="00533483" w:rsidRPr="006355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35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.</w:t>
            </w:r>
            <w:r w:rsidR="00533483" w:rsidRPr="00635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</w:t>
            </w:r>
            <w:r w:rsidRPr="00635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533483" w:rsidRPr="00635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Русу</w:t>
            </w:r>
            <w:r w:rsidRPr="006355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6509" w:type="dxa"/>
          </w:tcPr>
          <w:p w14:paraId="4BD82C4D" w14:textId="77777777" w:rsidR="00DF5816" w:rsidRPr="006355AE" w:rsidRDefault="00DF5816" w:rsidP="00304BAF">
            <w:pPr>
              <w:pStyle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355A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ПОДРЯДЧИК</w:t>
            </w:r>
          </w:p>
          <w:p w14:paraId="3A1C43DA" w14:textId="77777777" w:rsidR="00533483" w:rsidRPr="006355AE" w:rsidRDefault="00533483" w:rsidP="00533483">
            <w:pPr>
              <w:pStyle w:val="ConsNormal"/>
              <w:ind w:firstLine="567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</w:p>
          <w:p w14:paraId="45036C06" w14:textId="0B707680" w:rsidR="00DF5816" w:rsidRPr="006355AE" w:rsidRDefault="00533483" w:rsidP="00533483">
            <w:pPr>
              <w:pStyle w:val="Con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355AE"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 xml:space="preserve">__________________ </w:t>
            </w:r>
          </w:p>
        </w:tc>
      </w:tr>
    </w:tbl>
    <w:p w14:paraId="1BD5C5E0" w14:textId="77777777" w:rsidR="00AA633A" w:rsidRPr="006355AE" w:rsidRDefault="00AA633A"/>
    <w:sectPr w:rsidR="00AA633A" w:rsidRPr="006355AE" w:rsidSect="006355AE">
      <w:pgSz w:w="16838" w:h="11906" w:orient="landscape"/>
      <w:pgMar w:top="284" w:right="1134" w:bottom="28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B32"/>
    <w:rsid w:val="00025BB7"/>
    <w:rsid w:val="00046C84"/>
    <w:rsid w:val="00080570"/>
    <w:rsid w:val="00137D99"/>
    <w:rsid w:val="001940FA"/>
    <w:rsid w:val="00222776"/>
    <w:rsid w:val="002F6973"/>
    <w:rsid w:val="002F6CF8"/>
    <w:rsid w:val="00304BAF"/>
    <w:rsid w:val="00322C08"/>
    <w:rsid w:val="0035249B"/>
    <w:rsid w:val="00482270"/>
    <w:rsid w:val="0050697A"/>
    <w:rsid w:val="00527368"/>
    <w:rsid w:val="00533483"/>
    <w:rsid w:val="00541B32"/>
    <w:rsid w:val="005A5DC0"/>
    <w:rsid w:val="0060305D"/>
    <w:rsid w:val="006355AE"/>
    <w:rsid w:val="006D453B"/>
    <w:rsid w:val="007062A5"/>
    <w:rsid w:val="00720272"/>
    <w:rsid w:val="007604E2"/>
    <w:rsid w:val="007B2461"/>
    <w:rsid w:val="008423E9"/>
    <w:rsid w:val="00852B8D"/>
    <w:rsid w:val="00867735"/>
    <w:rsid w:val="00867E1E"/>
    <w:rsid w:val="00896F19"/>
    <w:rsid w:val="00921EEC"/>
    <w:rsid w:val="00A03EEC"/>
    <w:rsid w:val="00A110B6"/>
    <w:rsid w:val="00A23166"/>
    <w:rsid w:val="00A77DBB"/>
    <w:rsid w:val="00A8480F"/>
    <w:rsid w:val="00AA633A"/>
    <w:rsid w:val="00B125E1"/>
    <w:rsid w:val="00BD4908"/>
    <w:rsid w:val="00BE093E"/>
    <w:rsid w:val="00C20AF1"/>
    <w:rsid w:val="00C53C49"/>
    <w:rsid w:val="00CD2A6A"/>
    <w:rsid w:val="00CD2F02"/>
    <w:rsid w:val="00CF68A8"/>
    <w:rsid w:val="00D753B1"/>
    <w:rsid w:val="00DF5816"/>
    <w:rsid w:val="00E17154"/>
    <w:rsid w:val="00FA1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3A6ED"/>
  <w15:docId w15:val="{0CD2861C-1D39-4A5A-93A6-54F8AA33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9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3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AA633A"/>
    <w:rPr>
      <w:color w:val="0000CC"/>
      <w:u w:val="single"/>
    </w:rPr>
  </w:style>
  <w:style w:type="paragraph" w:customStyle="1" w:styleId="ConsNormal">
    <w:name w:val="ConsNormal"/>
    <w:rsid w:val="00AA63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">
    <w:name w:val="Стиль Текст договора + Первая строка:  0 см"/>
    <w:basedOn w:val="a"/>
    <w:rsid w:val="00AA633A"/>
    <w:pPr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a5">
    <w:name w:val="List Paragraph"/>
    <w:aliases w:val="Заголовок_3,ПодписьРисунка,Абзац с отступом,Абзац списка11,Абзац списка111,Абзац списка1111,Bullet_IRAO,Мой Список"/>
    <w:basedOn w:val="a"/>
    <w:link w:val="a6"/>
    <w:uiPriority w:val="34"/>
    <w:qFormat/>
    <w:rsid w:val="00FA1A00"/>
    <w:pPr>
      <w:ind w:left="720"/>
      <w:contextualSpacing/>
    </w:pPr>
    <w:rPr>
      <w:rFonts w:ascii="Arial" w:hAnsi="Arial"/>
      <w:sz w:val="22"/>
      <w:lang w:val="en-GB" w:eastAsia="en-US"/>
    </w:rPr>
  </w:style>
  <w:style w:type="character" w:customStyle="1" w:styleId="a6">
    <w:name w:val="Абзац списка Знак"/>
    <w:aliases w:val="Заголовок_3 Знак,ПодписьРисунка Знак,Абзац с отступом Знак,Абзац списка11 Знак,Абзац списка111 Знак,Абзац списка1111 Знак,Bullet_IRAO Знак,Мой Список Знак"/>
    <w:link w:val="a5"/>
    <w:uiPriority w:val="34"/>
    <w:rsid w:val="00FA1A00"/>
    <w:rPr>
      <w:rFonts w:ascii="Arial" w:eastAsia="Times New Roman" w:hAnsi="Arial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Трубицина Елизавета</dc:creator>
  <cp:keywords/>
  <dc:description/>
  <cp:lastModifiedBy>Завернина Вероника Сергеевна</cp:lastModifiedBy>
  <cp:revision>7</cp:revision>
  <cp:lastPrinted>2021-10-22T09:31:00Z</cp:lastPrinted>
  <dcterms:created xsi:type="dcterms:W3CDTF">2022-08-02T12:33:00Z</dcterms:created>
  <dcterms:modified xsi:type="dcterms:W3CDTF">2022-08-30T08:15:00Z</dcterms:modified>
</cp:coreProperties>
</file>